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C9" w:rsidRDefault="005305C9" w:rsidP="005305C9">
      <w:pPr>
        <w:rPr>
          <w:b/>
        </w:rPr>
      </w:pPr>
      <w:r w:rsidRPr="00305D43">
        <w:rPr>
          <w:b/>
        </w:rPr>
        <w:t xml:space="preserve">В Ульяновской филармонии </w:t>
      </w:r>
      <w:r>
        <w:rPr>
          <w:b/>
        </w:rPr>
        <w:t xml:space="preserve">прошли мероприятия четвертой </w:t>
      </w:r>
      <w:r w:rsidRPr="00305D43">
        <w:rPr>
          <w:b/>
        </w:rPr>
        <w:t xml:space="preserve"> </w:t>
      </w:r>
      <w:r>
        <w:rPr>
          <w:b/>
        </w:rPr>
        <w:t>региональной «</w:t>
      </w:r>
      <w:r w:rsidRPr="00305D43">
        <w:rPr>
          <w:b/>
        </w:rPr>
        <w:t>Нед</w:t>
      </w:r>
      <w:r>
        <w:rPr>
          <w:b/>
        </w:rPr>
        <w:t>ели антикоррупционных инициатив»</w:t>
      </w:r>
    </w:p>
    <w:p w:rsidR="005305C9" w:rsidRDefault="005305C9" w:rsidP="005305C9">
      <w:pPr>
        <w:rPr>
          <w:b/>
        </w:rPr>
      </w:pPr>
    </w:p>
    <w:p w:rsidR="005305C9" w:rsidRDefault="005305C9" w:rsidP="005305C9">
      <w:pPr>
        <w:jc w:val="both"/>
        <w:rPr>
          <w:rStyle w:val="211"/>
          <w:sz w:val="24"/>
        </w:rPr>
      </w:pPr>
      <w:proofErr w:type="gramStart"/>
      <w:r>
        <w:t>С 17 по 21 октября в учреждении культуры были проведены лекции</w:t>
      </w:r>
      <w:r w:rsidRPr="00305D4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 тему  «</w:t>
      </w:r>
      <w:r w:rsidRPr="00B955D4">
        <w:rPr>
          <w:color w:val="000000"/>
          <w:shd w:val="clear" w:color="auto" w:fill="FFFFFF"/>
        </w:rPr>
        <w:t>Борьба с коррупцией, соблюдение стандарта антикоррупционного по</w:t>
      </w:r>
      <w:r>
        <w:rPr>
          <w:color w:val="000000"/>
          <w:shd w:val="clear" w:color="auto" w:fill="FFFFFF"/>
        </w:rPr>
        <w:t>ведения»</w:t>
      </w:r>
      <w:r>
        <w:t xml:space="preserve">, выборочное анонимное анкетирование работников, обновлён стенд о правовой культуре граждан по вопросам противодействия коррупции, работала «Горячая линия» и </w:t>
      </w:r>
      <w:r>
        <w:rPr>
          <w:rStyle w:val="211"/>
          <w:sz w:val="24"/>
        </w:rPr>
        <w:t>осуществлялся сбор</w:t>
      </w:r>
      <w:r w:rsidRPr="00305D43">
        <w:rPr>
          <w:rStyle w:val="211"/>
          <w:sz w:val="24"/>
        </w:rPr>
        <w:t xml:space="preserve"> инициатив граждан о возможных зонах коррупционного риска, способах борьбы с бытовой коррупцией с целью применения в практической деятельности, в том</w:t>
      </w:r>
      <w:proofErr w:type="gramEnd"/>
      <w:r w:rsidRPr="00305D43">
        <w:rPr>
          <w:rStyle w:val="211"/>
          <w:sz w:val="24"/>
        </w:rPr>
        <w:t xml:space="preserve"> </w:t>
      </w:r>
      <w:proofErr w:type="gramStart"/>
      <w:r w:rsidRPr="00305D43">
        <w:rPr>
          <w:rStyle w:val="211"/>
          <w:sz w:val="24"/>
        </w:rPr>
        <w:t>числе</w:t>
      </w:r>
      <w:proofErr w:type="gramEnd"/>
      <w:r>
        <w:rPr>
          <w:rStyle w:val="211"/>
          <w:sz w:val="24"/>
        </w:rPr>
        <w:t>,</w:t>
      </w:r>
      <w:r w:rsidRPr="00305D43">
        <w:rPr>
          <w:rStyle w:val="211"/>
          <w:sz w:val="24"/>
        </w:rPr>
        <w:t xml:space="preserve"> через специализированный «Ящик доверия» для приёма обращений граждан.</w:t>
      </w:r>
      <w:r>
        <w:rPr>
          <w:rStyle w:val="211"/>
          <w:sz w:val="24"/>
        </w:rPr>
        <w:t xml:space="preserve"> </w:t>
      </w:r>
    </w:p>
    <w:p w:rsidR="005305C9" w:rsidRDefault="005305C9" w:rsidP="005305C9">
      <w:pPr>
        <w:jc w:val="both"/>
        <w:rPr>
          <w:rStyle w:val="211"/>
          <w:sz w:val="24"/>
        </w:rPr>
      </w:pPr>
    </w:p>
    <w:p w:rsidR="005305C9" w:rsidRDefault="005305C9" w:rsidP="005305C9">
      <w:pPr>
        <w:jc w:val="both"/>
      </w:pPr>
      <w:r>
        <w:rPr>
          <w:rStyle w:val="211"/>
          <w:sz w:val="24"/>
        </w:rPr>
        <w:t>Н</w:t>
      </w:r>
      <w:r w:rsidRPr="00E3202C">
        <w:rPr>
          <w:rStyle w:val="211"/>
          <w:sz w:val="24"/>
        </w:rPr>
        <w:t>а стенде размещён «Кодекс этики и служебного поведения работников областного государственного автономного учреждения культуры «Ул</w:t>
      </w:r>
      <w:r>
        <w:rPr>
          <w:rStyle w:val="211"/>
          <w:sz w:val="24"/>
        </w:rPr>
        <w:t xml:space="preserve">ьяновская областная филармония» и </w:t>
      </w:r>
      <w:r w:rsidRPr="00E3202C">
        <w:rPr>
          <w:rStyle w:val="211"/>
          <w:sz w:val="24"/>
        </w:rPr>
        <w:t xml:space="preserve"> </w:t>
      </w:r>
      <w:r w:rsidRPr="00E3202C">
        <w:t>памятка «Остановим коррупцию!»</w:t>
      </w:r>
      <w:r>
        <w:t xml:space="preserve">, в которой разъяснено понятие «коррупция» и меры борьбы с ней, а также, задачи антикоррупционной политики.  </w:t>
      </w:r>
    </w:p>
    <w:p w:rsidR="005305C9" w:rsidRDefault="005305C9" w:rsidP="005305C9">
      <w:pPr>
        <w:spacing w:before="100" w:beforeAutospacing="1"/>
        <w:jc w:val="both"/>
        <w:outlineLvl w:val="1"/>
      </w:pPr>
      <w:r>
        <w:rPr>
          <w:rStyle w:val="211"/>
          <w:sz w:val="24"/>
        </w:rPr>
        <w:t xml:space="preserve">«Все запланированные мероприятия антикоррупционной недели выполнены, - рассказал член </w:t>
      </w:r>
      <w:r>
        <w:t>рабочей</w:t>
      </w:r>
      <w:r w:rsidRPr="00D8120D">
        <w:t xml:space="preserve"> группы</w:t>
      </w:r>
      <w:r>
        <w:t xml:space="preserve"> по антикоррупционной деятельности Евгений </w:t>
      </w:r>
      <w:proofErr w:type="spellStart"/>
      <w:r>
        <w:t>Тейтельман</w:t>
      </w:r>
      <w:proofErr w:type="spellEnd"/>
      <w:r>
        <w:t xml:space="preserve">. – Это важнейшая проблема современного общества волнует не только членов рабочей группы, но и каждого работника филармонии. Мы остро реагируем на каждое коррупционное разоблачение, </w:t>
      </w:r>
      <w:proofErr w:type="gramStart"/>
      <w:r>
        <w:t>факты</w:t>
      </w:r>
      <w:proofErr w:type="gramEnd"/>
      <w:r>
        <w:t xml:space="preserve"> о которых публикуются в средствах массовой информации, и не допускаем даже малейшее проявление коррупционной составляющей в деятельности единственной профессиональной музыкальной организации нашего региона». </w:t>
      </w:r>
    </w:p>
    <w:p w:rsidR="005305C9" w:rsidRDefault="005305C9" w:rsidP="005305C9">
      <w:pPr>
        <w:spacing w:before="100" w:beforeAutospacing="1"/>
        <w:jc w:val="both"/>
        <w:outlineLvl w:val="1"/>
      </w:pPr>
    </w:p>
    <w:p w:rsidR="009E3D43" w:rsidRDefault="009E3D43">
      <w:bookmarkStart w:id="0" w:name="_GoBack"/>
      <w:bookmarkEnd w:id="0"/>
    </w:p>
    <w:sectPr w:rsidR="009E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F7"/>
    <w:rsid w:val="005305C9"/>
    <w:rsid w:val="009E3D43"/>
    <w:rsid w:val="00C8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">
    <w:name w:val="Основной текст (2) + 11"/>
    <w:aliases w:val="5 pt"/>
    <w:rsid w:val="005305C9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">
    <w:name w:val="Основной текст (2) + 11"/>
    <w:aliases w:val="5 pt"/>
    <w:rsid w:val="005305C9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2016-10-21T14:02:00Z</dcterms:created>
  <dcterms:modified xsi:type="dcterms:W3CDTF">2016-10-21T14:02:00Z</dcterms:modified>
</cp:coreProperties>
</file>